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1"/>
          <w:szCs w:val="21"/>
          <w:lang w:eastAsia="zh-CN"/>
        </w:rPr>
        <w:t>附件</w:t>
      </w:r>
      <w:r>
        <w:rPr>
          <w:rFonts w:hint="eastAsia" w:ascii="宋体" w:hAnsi="宋体" w:cs="宋体"/>
          <w:b/>
          <w:bCs/>
          <w:color w:val="000000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eastAsia="zh-CN"/>
        </w:rPr>
        <w:t>西安石油大学校外实习基地统计信息表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eastAsia="zh-CN"/>
        </w:rPr>
        <w:t>院（部、系）：</w:t>
      </w:r>
    </w:p>
    <w:tbl>
      <w:tblPr>
        <w:tblStyle w:val="4"/>
        <w:tblW w:w="140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3150"/>
        <w:gridCol w:w="2085"/>
        <w:gridCol w:w="3120"/>
        <w:gridCol w:w="1200"/>
        <w:gridCol w:w="2490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基地名称</w:t>
            </w: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实习专业</w:t>
            </w: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协议签订时间及服务年限</w:t>
            </w: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容纳人数</w:t>
            </w: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近两年有无安排实习</w:t>
            </w: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0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31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249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C52F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江南</cp:lastModifiedBy>
  <dcterms:modified xsi:type="dcterms:W3CDTF">2017-03-20T02:01:51Z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